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7E6A" w:rsidRDefault="00F27E6A" w:rsidP="00072D19">
      <w:pPr>
        <w:jc w:val="center"/>
        <w:rPr>
          <w:lang w:val="tr-TR"/>
        </w:rPr>
      </w:pPr>
    </w:p>
    <w:p w:rsidR="00523F41" w:rsidRDefault="00072D19" w:rsidP="00EB20DC">
      <w:pPr>
        <w:jc w:val="center"/>
        <w:rPr>
          <w:b/>
          <w:sz w:val="24"/>
          <w:lang w:val="tr-TR"/>
        </w:rPr>
      </w:pPr>
      <w:r>
        <w:rPr>
          <w:b/>
          <w:sz w:val="24"/>
          <w:lang w:val="tr-TR"/>
        </w:rPr>
        <w:t>TRANSPLANTASYON HEMŞİRELİĞİ KURSU</w:t>
      </w:r>
    </w:p>
    <w:p w:rsidR="00072D19" w:rsidRDefault="00072D19" w:rsidP="00EB20DC">
      <w:pPr>
        <w:jc w:val="center"/>
        <w:rPr>
          <w:b/>
          <w:sz w:val="24"/>
          <w:lang w:val="tr-TR"/>
        </w:rPr>
      </w:pPr>
      <w:r>
        <w:rPr>
          <w:b/>
          <w:sz w:val="24"/>
          <w:lang w:val="tr-TR"/>
        </w:rPr>
        <w:t>29 Şubat 2016-4 Mart 2016</w:t>
      </w:r>
    </w:p>
    <w:p w:rsidR="00E73C7E" w:rsidRDefault="00072D19" w:rsidP="00EB20DC">
      <w:pPr>
        <w:jc w:val="center"/>
        <w:rPr>
          <w:sz w:val="24"/>
          <w:lang w:val="tr-TR"/>
        </w:rPr>
      </w:pPr>
      <w:r>
        <w:rPr>
          <w:b/>
          <w:sz w:val="24"/>
          <w:lang w:val="tr-TR"/>
        </w:rPr>
        <w:t>ANTALYA</w:t>
      </w:r>
    </w:p>
    <w:p w:rsidR="00E73C7E" w:rsidRDefault="00E73C7E" w:rsidP="00EB20DC">
      <w:pPr>
        <w:jc w:val="center"/>
        <w:rPr>
          <w:sz w:val="24"/>
          <w:lang w:val="tr-TR"/>
        </w:rPr>
      </w:pPr>
    </w:p>
    <w:p w:rsidR="00E73C7E" w:rsidRDefault="00E73C7E" w:rsidP="00EB20DC">
      <w:pPr>
        <w:jc w:val="center"/>
        <w:rPr>
          <w:sz w:val="24"/>
          <w:lang w:val="tr-TR"/>
        </w:rPr>
      </w:pPr>
    </w:p>
    <w:p w:rsidR="00E73C7E" w:rsidRDefault="00E73C7E" w:rsidP="00EB20DC">
      <w:pPr>
        <w:jc w:val="center"/>
        <w:rPr>
          <w:sz w:val="24"/>
          <w:lang w:val="tr-TR"/>
        </w:rPr>
      </w:pPr>
    </w:p>
    <w:p w:rsidR="00E73C7E" w:rsidRPr="0018683F" w:rsidRDefault="00E73C7E" w:rsidP="00EB20DC">
      <w:pPr>
        <w:jc w:val="center"/>
        <w:rPr>
          <w:sz w:val="24"/>
          <w:lang w:val="tr-TR"/>
        </w:rPr>
      </w:pPr>
    </w:p>
    <w:p w:rsidR="00523F41" w:rsidRPr="00523F41" w:rsidRDefault="00523F41" w:rsidP="00523F41">
      <w:pPr>
        <w:widowControl w:val="0"/>
        <w:ind w:firstLine="708"/>
        <w:jc w:val="both"/>
        <w:rPr>
          <w:rFonts w:eastAsia="Arial Unicode MS"/>
          <w:kern w:val="1"/>
          <w:sz w:val="24"/>
          <w:szCs w:val="24"/>
          <w:lang w:val="tr-TR"/>
        </w:rPr>
      </w:pPr>
      <w:r w:rsidRPr="00523F41">
        <w:rPr>
          <w:rFonts w:eastAsia="Arial Unicode MS"/>
          <w:kern w:val="1"/>
          <w:sz w:val="24"/>
          <w:szCs w:val="24"/>
          <w:lang w:val="tr-TR"/>
        </w:rPr>
        <w:t xml:space="preserve">Tıbbın diğer pozitif bilimlerden en büyük farkı tam bir ekip çalışmasının gerekliliğidir. Organ nakillerinde ekip çalışmasının önemi çok daha fazladır. Kadavra veya canlı vericilerden büyük özveri ile bağışlanan organların doğru hazırlık, tedavi ve bakımı büyük bir önem ve tecrübe gerektirmektedir. Organ naklinin amacı bir hastanın hayatını kurtarmak, yaşam süresi ve kalitesini arttırmaktır. Nakil öncesi ve sonrası hasta bakımında yapılan en ufak bir hatanın organın kaybına veya ömrünün kısalmasına neden olduğu tıbbi olarak kanıtlanmış bir gerçektir. Bu hastalara en iyi bakımı yapmak hastalara olduğu kadar vericilere </w:t>
      </w:r>
      <w:proofErr w:type="gramStart"/>
      <w:r w:rsidRPr="00523F41">
        <w:rPr>
          <w:rFonts w:eastAsia="Arial Unicode MS"/>
          <w:kern w:val="1"/>
          <w:sz w:val="24"/>
          <w:szCs w:val="24"/>
          <w:lang w:val="tr-TR"/>
        </w:rPr>
        <w:t>karşı</w:t>
      </w:r>
      <w:proofErr w:type="gramEnd"/>
      <w:r w:rsidRPr="00523F41">
        <w:rPr>
          <w:rFonts w:eastAsia="Arial Unicode MS"/>
          <w:kern w:val="1"/>
          <w:sz w:val="24"/>
          <w:szCs w:val="24"/>
          <w:lang w:val="tr-TR"/>
        </w:rPr>
        <w:t xml:space="preserve"> da sorumluluğumuzdur. </w:t>
      </w:r>
    </w:p>
    <w:p w:rsidR="00523F41" w:rsidRPr="00523F41" w:rsidRDefault="00523F41" w:rsidP="00523F41">
      <w:pPr>
        <w:widowControl w:val="0"/>
        <w:ind w:firstLine="708"/>
        <w:jc w:val="both"/>
        <w:rPr>
          <w:rFonts w:eastAsia="Arial Unicode MS"/>
          <w:kern w:val="1"/>
          <w:sz w:val="24"/>
          <w:szCs w:val="24"/>
          <w:lang w:val="tr-TR"/>
        </w:rPr>
      </w:pPr>
      <w:r w:rsidRPr="00523F41">
        <w:rPr>
          <w:rFonts w:eastAsia="Arial Unicode MS"/>
          <w:kern w:val="1"/>
          <w:sz w:val="24"/>
          <w:szCs w:val="24"/>
          <w:lang w:val="tr-TR"/>
        </w:rPr>
        <w:t xml:space="preserve">Organ Nakli Koordinatörleri Derneği (ONKOD) öncülüğünde Türkiye Hemşireler Derneği Antalya Şubesi, Akdeniz Üniversitesi, Antalya </w:t>
      </w:r>
      <w:proofErr w:type="spellStart"/>
      <w:r w:rsidRPr="00523F41">
        <w:rPr>
          <w:rFonts w:eastAsia="Arial Unicode MS"/>
          <w:kern w:val="1"/>
          <w:sz w:val="24"/>
          <w:szCs w:val="24"/>
          <w:lang w:val="tr-TR"/>
        </w:rPr>
        <w:t>Medicalpark</w:t>
      </w:r>
      <w:proofErr w:type="spellEnd"/>
      <w:r w:rsidRPr="00523F41">
        <w:rPr>
          <w:rFonts w:eastAsia="Arial Unicode MS"/>
          <w:kern w:val="1"/>
          <w:sz w:val="24"/>
          <w:szCs w:val="24"/>
          <w:lang w:val="tr-TR"/>
        </w:rPr>
        <w:t xml:space="preserve"> Hastanesi katkıları oluşturulan bu eğitim programında Sağlık Bakanlığımızın denetim ve izni ile organ nakli servislerinin özellikle hemşirelik hizmetlerinin kalitesinin arttırılması amaçlanmıştır.</w:t>
      </w:r>
    </w:p>
    <w:p w:rsidR="009A012C" w:rsidRDefault="009A012C" w:rsidP="00523F41">
      <w:pPr>
        <w:widowControl w:val="0"/>
        <w:ind w:firstLine="708"/>
        <w:jc w:val="both"/>
        <w:rPr>
          <w:rFonts w:eastAsia="Arial Unicode MS"/>
          <w:kern w:val="1"/>
          <w:sz w:val="24"/>
          <w:szCs w:val="24"/>
          <w:lang w:val="tr-TR"/>
        </w:rPr>
      </w:pPr>
    </w:p>
    <w:p w:rsidR="007042A7" w:rsidRDefault="00523F41" w:rsidP="00523F41">
      <w:pPr>
        <w:widowControl w:val="0"/>
        <w:ind w:firstLine="708"/>
        <w:jc w:val="both"/>
        <w:rPr>
          <w:rFonts w:eastAsia="Arial Unicode MS"/>
          <w:kern w:val="1"/>
          <w:sz w:val="24"/>
          <w:szCs w:val="24"/>
          <w:lang w:val="tr-TR"/>
        </w:rPr>
      </w:pPr>
      <w:r w:rsidRPr="00523F41">
        <w:rPr>
          <w:rFonts w:eastAsia="Arial Unicode MS"/>
          <w:kern w:val="1"/>
          <w:sz w:val="24"/>
          <w:szCs w:val="24"/>
          <w:lang w:val="tr-TR"/>
        </w:rPr>
        <w:t xml:space="preserve">29.02.2016-04.03.2016 tarihleri arasında Antalya </w:t>
      </w:r>
      <w:r w:rsidR="00072D19">
        <w:rPr>
          <w:rFonts w:eastAsia="Arial Unicode MS"/>
          <w:kern w:val="1"/>
          <w:sz w:val="24"/>
          <w:szCs w:val="24"/>
          <w:lang w:val="tr-TR"/>
        </w:rPr>
        <w:t xml:space="preserve">Düzenlenecek Kursa </w:t>
      </w:r>
      <w:r w:rsidRPr="00523F41">
        <w:rPr>
          <w:rFonts w:eastAsia="Arial Unicode MS"/>
          <w:kern w:val="1"/>
          <w:sz w:val="24"/>
          <w:szCs w:val="24"/>
          <w:lang w:val="tr-TR"/>
        </w:rPr>
        <w:t xml:space="preserve">Ülkemizde bulunan Organ Nakli Merkezlerinde </w:t>
      </w:r>
      <w:r w:rsidR="009A012C">
        <w:rPr>
          <w:rFonts w:eastAsia="Arial Unicode MS"/>
          <w:kern w:val="1"/>
          <w:sz w:val="24"/>
          <w:szCs w:val="24"/>
          <w:lang w:val="tr-TR"/>
        </w:rPr>
        <w:t>Transplantasyon servisinde aktif çalışan 30 sağlık personeli alınacaktır. Başvuruların ekte bulunan başvuru formu doldurularak bağlı bulunan O</w:t>
      </w:r>
      <w:r w:rsidR="007042A7">
        <w:rPr>
          <w:rFonts w:eastAsia="Arial Unicode MS"/>
          <w:kern w:val="1"/>
          <w:sz w:val="24"/>
          <w:szCs w:val="24"/>
          <w:lang w:val="tr-TR"/>
        </w:rPr>
        <w:t xml:space="preserve">rgan Nakli Bölge Koordinasyon </w:t>
      </w:r>
      <w:r w:rsidR="009A012C">
        <w:rPr>
          <w:rFonts w:eastAsia="Arial Unicode MS"/>
          <w:kern w:val="1"/>
          <w:sz w:val="24"/>
          <w:szCs w:val="24"/>
          <w:lang w:val="tr-TR"/>
        </w:rPr>
        <w:t>Merkezine</w:t>
      </w:r>
      <w:r w:rsidR="007042A7">
        <w:rPr>
          <w:rFonts w:eastAsia="Arial Unicode MS"/>
          <w:kern w:val="1"/>
          <w:sz w:val="24"/>
          <w:szCs w:val="24"/>
          <w:lang w:val="tr-TR"/>
        </w:rPr>
        <w:t xml:space="preserve"> </w:t>
      </w:r>
      <w:r w:rsidR="009A012C">
        <w:rPr>
          <w:rFonts w:eastAsia="Arial Unicode MS"/>
          <w:kern w:val="1"/>
          <w:sz w:val="24"/>
          <w:szCs w:val="24"/>
          <w:lang w:val="tr-TR"/>
        </w:rPr>
        <w:t xml:space="preserve">yapılması gerekmektedir. </w:t>
      </w:r>
    </w:p>
    <w:p w:rsidR="007042A7" w:rsidRDefault="007042A7" w:rsidP="00523F41">
      <w:pPr>
        <w:widowControl w:val="0"/>
        <w:ind w:firstLine="708"/>
        <w:jc w:val="both"/>
        <w:rPr>
          <w:rFonts w:eastAsia="Arial Unicode MS"/>
          <w:kern w:val="1"/>
          <w:sz w:val="24"/>
          <w:szCs w:val="24"/>
          <w:lang w:val="tr-TR"/>
        </w:rPr>
      </w:pPr>
    </w:p>
    <w:p w:rsidR="007042A7" w:rsidRDefault="007042A7" w:rsidP="00523F41">
      <w:pPr>
        <w:widowControl w:val="0"/>
        <w:ind w:firstLine="708"/>
        <w:jc w:val="both"/>
        <w:rPr>
          <w:rFonts w:eastAsia="Arial Unicode MS"/>
          <w:kern w:val="1"/>
          <w:sz w:val="24"/>
          <w:szCs w:val="24"/>
          <w:lang w:val="tr-TR"/>
        </w:rPr>
      </w:pPr>
      <w:bookmarkStart w:id="0" w:name="_GoBack"/>
      <w:bookmarkEnd w:id="0"/>
    </w:p>
    <w:sectPr w:rsidR="007042A7" w:rsidSect="001B0357">
      <w:headerReference w:type="default" r:id="rId7"/>
      <w:footerReference w:type="default" r:id="rId8"/>
      <w:pgSz w:w="11905" w:h="16837"/>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02C1B" w:rsidRDefault="00502C1B">
      <w:r>
        <w:separator/>
      </w:r>
    </w:p>
  </w:endnote>
  <w:endnote w:type="continuationSeparator" w:id="0">
    <w:p w:rsidR="00502C1B" w:rsidRDefault="00502C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43" w:usb2="00000009" w:usb3="00000000" w:csb0="000001FF" w:csb1="00000000"/>
  </w:font>
  <w:font w:name="Arial">
    <w:panose1 w:val="020B0604020202020204"/>
    <w:charset w:val="A2"/>
    <w:family w:val="swiss"/>
    <w:pitch w:val="variable"/>
    <w:sig w:usb0="E0002EFF" w:usb1="C0007843" w:usb2="00000009" w:usb3="00000000" w:csb0="000001FF" w:csb1="00000000"/>
  </w:font>
  <w:font w:name="Tahoma">
    <w:panose1 w:val="020B0604030504040204"/>
    <w:charset w:val="A2"/>
    <w:family w:val="swiss"/>
    <w:pitch w:val="variable"/>
    <w:sig w:usb0="E1002EFF" w:usb1="C000605B" w:usb2="00000029" w:usb3="00000000" w:csb0="0001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A2"/>
    <w:family w:val="roman"/>
    <w:pitch w:val="variable"/>
    <w:sig w:usb0="E00002FF" w:usb1="400004FF" w:usb2="00000000" w:usb3="00000000" w:csb0="0000019F" w:csb1="00000000"/>
  </w:font>
  <w:font w:name="Calibri">
    <w:panose1 w:val="020F0502020204030204"/>
    <w:charset w:val="A2"/>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8A" w:rsidRPr="006B1788" w:rsidRDefault="00962A16">
    <w:pPr>
      <w:pStyle w:val="Balk7"/>
      <w:tabs>
        <w:tab w:val="left" w:pos="0"/>
      </w:tabs>
      <w:rPr>
        <w:rFonts w:cs="Arial"/>
        <w:b/>
        <w:i w:val="0"/>
      </w:rPr>
    </w:pPr>
    <w:proofErr w:type="spellStart"/>
    <w:r w:rsidRPr="006B1788">
      <w:rPr>
        <w:rFonts w:cs="Arial"/>
        <w:b/>
        <w:i w:val="0"/>
      </w:rPr>
      <w:t>Adres</w:t>
    </w:r>
    <w:proofErr w:type="spellEnd"/>
  </w:p>
  <w:p w:rsidR="00BA298A" w:rsidRPr="006B1788" w:rsidRDefault="00962A16">
    <w:pPr>
      <w:pStyle w:val="Balk5"/>
      <w:pBdr>
        <w:top w:val="single" w:sz="4" w:space="1" w:color="000000"/>
      </w:pBdr>
      <w:tabs>
        <w:tab w:val="left" w:pos="0"/>
      </w:tabs>
      <w:rPr>
        <w:rFonts w:cs="Arial"/>
      </w:rPr>
    </w:pPr>
    <w:r w:rsidRPr="006B1788">
      <w:rPr>
        <w:rFonts w:cs="Arial"/>
      </w:rPr>
      <w:t xml:space="preserve">Organ </w:t>
    </w:r>
    <w:proofErr w:type="spellStart"/>
    <w:r w:rsidRPr="006B1788">
      <w:rPr>
        <w:rFonts w:cs="Arial"/>
      </w:rPr>
      <w:t>Nakli</w:t>
    </w:r>
    <w:proofErr w:type="spellEnd"/>
    <w:r w:rsidRPr="006B1788">
      <w:rPr>
        <w:rFonts w:cs="Arial"/>
      </w:rPr>
      <w:t xml:space="preserve"> </w:t>
    </w:r>
    <w:proofErr w:type="spellStart"/>
    <w:r w:rsidRPr="006B1788">
      <w:rPr>
        <w:rFonts w:cs="Arial"/>
      </w:rPr>
      <w:t>Koordinatörleri</w:t>
    </w:r>
    <w:proofErr w:type="spellEnd"/>
    <w:r w:rsidRPr="006B1788">
      <w:rPr>
        <w:rFonts w:cs="Arial"/>
      </w:rPr>
      <w:t xml:space="preserve"> </w:t>
    </w:r>
    <w:proofErr w:type="spellStart"/>
    <w:r w:rsidRPr="006B1788">
      <w:rPr>
        <w:rFonts w:cs="Arial"/>
      </w:rPr>
      <w:t>Derneği</w:t>
    </w:r>
    <w:proofErr w:type="spellEnd"/>
  </w:p>
  <w:p w:rsidR="00BA298A" w:rsidRPr="006B1788" w:rsidRDefault="00962A16">
    <w:pPr>
      <w:jc w:val="center"/>
      <w:rPr>
        <w:rFonts w:ascii="Arial" w:hAnsi="Arial" w:cs="Arial"/>
        <w:b/>
      </w:rPr>
    </w:pPr>
    <w:proofErr w:type="spellStart"/>
    <w:r w:rsidRPr="006B1788">
      <w:rPr>
        <w:rFonts w:ascii="Arial" w:hAnsi="Arial" w:cs="Arial"/>
        <w:b/>
      </w:rPr>
      <w:t>Balbey</w:t>
    </w:r>
    <w:proofErr w:type="spellEnd"/>
    <w:r w:rsidRPr="006B1788">
      <w:rPr>
        <w:rFonts w:ascii="Arial" w:hAnsi="Arial" w:cs="Arial"/>
        <w:b/>
      </w:rPr>
      <w:t xml:space="preserve"> </w:t>
    </w:r>
    <w:proofErr w:type="spellStart"/>
    <w:r w:rsidRPr="006B1788">
      <w:rPr>
        <w:rFonts w:ascii="Arial" w:hAnsi="Arial" w:cs="Arial"/>
        <w:b/>
      </w:rPr>
      <w:t>Mah</w:t>
    </w:r>
    <w:proofErr w:type="spellEnd"/>
    <w:r w:rsidRPr="006B1788">
      <w:rPr>
        <w:rFonts w:ascii="Arial" w:hAnsi="Arial" w:cs="Arial"/>
        <w:b/>
      </w:rPr>
      <w:t xml:space="preserve">. </w:t>
    </w:r>
    <w:proofErr w:type="spellStart"/>
    <w:r w:rsidRPr="006B1788">
      <w:rPr>
        <w:rFonts w:ascii="Arial" w:hAnsi="Arial" w:cs="Arial"/>
        <w:b/>
      </w:rPr>
      <w:t>Şehit</w:t>
    </w:r>
    <w:proofErr w:type="spellEnd"/>
    <w:r w:rsidRPr="006B1788">
      <w:rPr>
        <w:rFonts w:ascii="Arial" w:hAnsi="Arial" w:cs="Arial"/>
        <w:b/>
      </w:rPr>
      <w:t xml:space="preserve"> </w:t>
    </w:r>
    <w:proofErr w:type="spellStart"/>
    <w:r w:rsidRPr="006B1788">
      <w:rPr>
        <w:rFonts w:ascii="Arial" w:hAnsi="Arial" w:cs="Arial"/>
        <w:b/>
      </w:rPr>
      <w:t>Binbaşı</w:t>
    </w:r>
    <w:proofErr w:type="spellEnd"/>
    <w:r w:rsidRPr="006B1788">
      <w:rPr>
        <w:rFonts w:ascii="Arial" w:hAnsi="Arial" w:cs="Arial"/>
        <w:b/>
      </w:rPr>
      <w:t xml:space="preserve"> </w:t>
    </w:r>
    <w:proofErr w:type="spellStart"/>
    <w:r w:rsidRPr="006B1788">
      <w:rPr>
        <w:rFonts w:ascii="Arial" w:hAnsi="Arial" w:cs="Arial"/>
        <w:b/>
      </w:rPr>
      <w:t>Cengiz</w:t>
    </w:r>
    <w:proofErr w:type="spellEnd"/>
    <w:r w:rsidRPr="006B1788">
      <w:rPr>
        <w:rFonts w:ascii="Arial" w:hAnsi="Arial" w:cs="Arial"/>
        <w:b/>
      </w:rPr>
      <w:t xml:space="preserve"> </w:t>
    </w:r>
    <w:proofErr w:type="spellStart"/>
    <w:r w:rsidRPr="006B1788">
      <w:rPr>
        <w:rFonts w:ascii="Arial" w:hAnsi="Arial" w:cs="Arial"/>
        <w:b/>
      </w:rPr>
      <w:t>Toytunç</w:t>
    </w:r>
    <w:proofErr w:type="spellEnd"/>
    <w:r w:rsidRPr="006B1788">
      <w:rPr>
        <w:rFonts w:ascii="Arial" w:hAnsi="Arial" w:cs="Arial"/>
        <w:b/>
      </w:rPr>
      <w:t xml:space="preserve"> Cad. No</w:t>
    </w:r>
    <w:proofErr w:type="gramStart"/>
    <w:r w:rsidRPr="006B1788">
      <w:rPr>
        <w:rFonts w:ascii="Arial" w:hAnsi="Arial" w:cs="Arial"/>
        <w:b/>
      </w:rPr>
      <w:t>:6</w:t>
    </w:r>
    <w:proofErr w:type="gramEnd"/>
    <w:r w:rsidRPr="006B1788">
      <w:rPr>
        <w:rFonts w:ascii="Arial" w:hAnsi="Arial" w:cs="Arial"/>
        <w:b/>
      </w:rPr>
      <w:t>/5</w:t>
    </w:r>
  </w:p>
  <w:p w:rsidR="00BA298A" w:rsidRPr="006B1788" w:rsidRDefault="00962A16">
    <w:pPr>
      <w:jc w:val="center"/>
      <w:rPr>
        <w:rFonts w:ascii="Arial" w:hAnsi="Arial" w:cs="Arial"/>
        <w:b/>
      </w:rPr>
    </w:pPr>
    <w:proofErr w:type="spellStart"/>
    <w:r w:rsidRPr="006B1788">
      <w:rPr>
        <w:rFonts w:ascii="Arial" w:hAnsi="Arial" w:cs="Arial"/>
        <w:b/>
      </w:rPr>
      <w:t>Muratpaşa</w:t>
    </w:r>
    <w:proofErr w:type="spellEnd"/>
    <w:r w:rsidRPr="006B1788">
      <w:rPr>
        <w:rFonts w:ascii="Arial" w:hAnsi="Arial" w:cs="Arial"/>
        <w:b/>
      </w:rPr>
      <w:t xml:space="preserve"> Antalya</w:t>
    </w:r>
  </w:p>
  <w:p w:rsidR="00BA298A" w:rsidRPr="006B1788" w:rsidRDefault="00962A16">
    <w:pPr>
      <w:jc w:val="center"/>
      <w:rPr>
        <w:rFonts w:ascii="Arial" w:hAnsi="Arial" w:cs="Arial"/>
        <w:b/>
      </w:rPr>
    </w:pPr>
    <w:r w:rsidRPr="006B1788">
      <w:rPr>
        <w:rFonts w:ascii="Arial" w:hAnsi="Arial" w:cs="Arial"/>
        <w:b/>
      </w:rPr>
      <w:t>Tel/</w:t>
    </w:r>
    <w:proofErr w:type="spellStart"/>
    <w:r w:rsidRPr="006B1788">
      <w:rPr>
        <w:rFonts w:ascii="Arial" w:hAnsi="Arial" w:cs="Arial"/>
        <w:b/>
      </w:rPr>
      <w:t>Faks</w:t>
    </w:r>
    <w:proofErr w:type="spellEnd"/>
    <w:r w:rsidRPr="006B1788">
      <w:rPr>
        <w:rFonts w:ascii="Arial" w:hAnsi="Arial" w:cs="Arial"/>
        <w:b/>
      </w:rPr>
      <w:t>: 0242 244 53 54</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02C1B" w:rsidRDefault="00502C1B">
      <w:r>
        <w:separator/>
      </w:r>
    </w:p>
  </w:footnote>
  <w:footnote w:type="continuationSeparator" w:id="0">
    <w:p w:rsidR="00502C1B" w:rsidRDefault="00502C1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A298A" w:rsidRPr="00962A16" w:rsidRDefault="00D65C86" w:rsidP="006B1788">
    <w:pPr>
      <w:pStyle w:val="stbilgi"/>
      <w:jc w:val="center"/>
    </w:pPr>
    <w:r>
      <w:rPr>
        <w:noProof/>
        <w:lang w:val="tr-TR" w:eastAsia="tr-TR"/>
      </w:rPr>
      <w:drawing>
        <wp:inline distT="0" distB="0" distL="0" distR="0">
          <wp:extent cx="2800350" cy="1019175"/>
          <wp:effectExtent l="19050" t="0" r="0" b="0"/>
          <wp:docPr id="1" name="Resim 1" descr="onkod_yatay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onkod_yatay (3)"/>
                  <pic:cNvPicPr>
                    <a:picLocks noChangeAspect="1" noChangeArrowheads="1"/>
                  </pic:cNvPicPr>
                </pic:nvPicPr>
                <pic:blipFill>
                  <a:blip r:embed="rId1"/>
                  <a:srcRect/>
                  <a:stretch>
                    <a:fillRect/>
                  </a:stretch>
                </pic:blipFill>
                <pic:spPr bwMode="auto">
                  <a:xfrm>
                    <a:off x="0" y="0"/>
                    <a:ext cx="2800350" cy="101917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1" w15:restartNumberingAfterBreak="0">
    <w:nsid w:val="0EEA5162"/>
    <w:multiLevelType w:val="hybridMultilevel"/>
    <w:tmpl w:val="17F675B2"/>
    <w:lvl w:ilvl="0" w:tplc="ADC27286">
      <w:start w:val="1"/>
      <w:numFmt w:val="decimal"/>
      <w:lvlText w:val="%1."/>
      <w:lvlJc w:val="left"/>
      <w:pPr>
        <w:ind w:left="1068" w:hanging="360"/>
      </w:pPr>
      <w:rPr>
        <w:rFonts w:hint="default"/>
      </w:rPr>
    </w:lvl>
    <w:lvl w:ilvl="1" w:tplc="041F0019" w:tentative="1">
      <w:start w:val="1"/>
      <w:numFmt w:val="lowerLetter"/>
      <w:lvlText w:val="%2."/>
      <w:lvlJc w:val="left"/>
      <w:pPr>
        <w:ind w:left="1788" w:hanging="360"/>
      </w:pPr>
    </w:lvl>
    <w:lvl w:ilvl="2" w:tplc="041F001B" w:tentative="1">
      <w:start w:val="1"/>
      <w:numFmt w:val="lowerRoman"/>
      <w:lvlText w:val="%3."/>
      <w:lvlJc w:val="right"/>
      <w:pPr>
        <w:ind w:left="2508" w:hanging="180"/>
      </w:pPr>
    </w:lvl>
    <w:lvl w:ilvl="3" w:tplc="041F000F" w:tentative="1">
      <w:start w:val="1"/>
      <w:numFmt w:val="decimal"/>
      <w:lvlText w:val="%4."/>
      <w:lvlJc w:val="left"/>
      <w:pPr>
        <w:ind w:left="3228" w:hanging="360"/>
      </w:pPr>
    </w:lvl>
    <w:lvl w:ilvl="4" w:tplc="041F0019" w:tentative="1">
      <w:start w:val="1"/>
      <w:numFmt w:val="lowerLetter"/>
      <w:lvlText w:val="%5."/>
      <w:lvlJc w:val="left"/>
      <w:pPr>
        <w:ind w:left="3948" w:hanging="360"/>
      </w:pPr>
    </w:lvl>
    <w:lvl w:ilvl="5" w:tplc="041F001B" w:tentative="1">
      <w:start w:val="1"/>
      <w:numFmt w:val="lowerRoman"/>
      <w:lvlText w:val="%6."/>
      <w:lvlJc w:val="right"/>
      <w:pPr>
        <w:ind w:left="4668" w:hanging="180"/>
      </w:pPr>
    </w:lvl>
    <w:lvl w:ilvl="6" w:tplc="041F000F" w:tentative="1">
      <w:start w:val="1"/>
      <w:numFmt w:val="decimal"/>
      <w:lvlText w:val="%7."/>
      <w:lvlJc w:val="left"/>
      <w:pPr>
        <w:ind w:left="5388" w:hanging="360"/>
      </w:pPr>
    </w:lvl>
    <w:lvl w:ilvl="7" w:tplc="041F0019" w:tentative="1">
      <w:start w:val="1"/>
      <w:numFmt w:val="lowerLetter"/>
      <w:lvlText w:val="%8."/>
      <w:lvlJc w:val="left"/>
      <w:pPr>
        <w:ind w:left="6108" w:hanging="360"/>
      </w:pPr>
    </w:lvl>
    <w:lvl w:ilvl="8" w:tplc="041F001B" w:tentative="1">
      <w:start w:val="1"/>
      <w:numFmt w:val="lowerRoman"/>
      <w:lvlText w:val="%9."/>
      <w:lvlJc w:val="right"/>
      <w:pPr>
        <w:ind w:left="6828" w:hanging="180"/>
      </w:pPr>
    </w:lvl>
  </w:abstractNum>
  <w:abstractNum w:abstractNumId="2" w15:restartNumberingAfterBreak="0">
    <w:nsid w:val="1FA702C8"/>
    <w:multiLevelType w:val="hybridMultilevel"/>
    <w:tmpl w:val="7B7CA350"/>
    <w:lvl w:ilvl="0" w:tplc="041F000F">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27E9"/>
    <w:rsid w:val="000027B1"/>
    <w:rsid w:val="00072D19"/>
    <w:rsid w:val="00083189"/>
    <w:rsid w:val="000B3492"/>
    <w:rsid w:val="000C4A94"/>
    <w:rsid w:val="000C59A5"/>
    <w:rsid w:val="000D4776"/>
    <w:rsid w:val="000F7C68"/>
    <w:rsid w:val="0010411F"/>
    <w:rsid w:val="00162DAD"/>
    <w:rsid w:val="0018683F"/>
    <w:rsid w:val="001B0357"/>
    <w:rsid w:val="001F51CE"/>
    <w:rsid w:val="0022664C"/>
    <w:rsid w:val="002355F2"/>
    <w:rsid w:val="0025586D"/>
    <w:rsid w:val="002F3A9D"/>
    <w:rsid w:val="00325FFE"/>
    <w:rsid w:val="0034345E"/>
    <w:rsid w:val="0034466A"/>
    <w:rsid w:val="003A6056"/>
    <w:rsid w:val="003B2D24"/>
    <w:rsid w:val="003F3CB3"/>
    <w:rsid w:val="00416C93"/>
    <w:rsid w:val="00486A3A"/>
    <w:rsid w:val="004A0944"/>
    <w:rsid w:val="004A76BB"/>
    <w:rsid w:val="00502C1B"/>
    <w:rsid w:val="00523F41"/>
    <w:rsid w:val="005A2E8B"/>
    <w:rsid w:val="005D3717"/>
    <w:rsid w:val="006933D7"/>
    <w:rsid w:val="006B1788"/>
    <w:rsid w:val="006D5B9F"/>
    <w:rsid w:val="006D78E1"/>
    <w:rsid w:val="006E2950"/>
    <w:rsid w:val="007042A7"/>
    <w:rsid w:val="00733923"/>
    <w:rsid w:val="00751F78"/>
    <w:rsid w:val="00770EE6"/>
    <w:rsid w:val="007865BB"/>
    <w:rsid w:val="007920ED"/>
    <w:rsid w:val="00962A16"/>
    <w:rsid w:val="0098466C"/>
    <w:rsid w:val="009A012C"/>
    <w:rsid w:val="009A68B0"/>
    <w:rsid w:val="00A27BDD"/>
    <w:rsid w:val="00AC5644"/>
    <w:rsid w:val="00AF1A8C"/>
    <w:rsid w:val="00B047B6"/>
    <w:rsid w:val="00B10AA0"/>
    <w:rsid w:val="00B53ED2"/>
    <w:rsid w:val="00B93AAE"/>
    <w:rsid w:val="00BA298A"/>
    <w:rsid w:val="00BC27E9"/>
    <w:rsid w:val="00BF7828"/>
    <w:rsid w:val="00C10D38"/>
    <w:rsid w:val="00C17844"/>
    <w:rsid w:val="00C508C0"/>
    <w:rsid w:val="00C85365"/>
    <w:rsid w:val="00CB3D72"/>
    <w:rsid w:val="00CB6D3E"/>
    <w:rsid w:val="00D152BD"/>
    <w:rsid w:val="00D50025"/>
    <w:rsid w:val="00D65C86"/>
    <w:rsid w:val="00E53F6D"/>
    <w:rsid w:val="00E635BA"/>
    <w:rsid w:val="00E734E5"/>
    <w:rsid w:val="00E73C7E"/>
    <w:rsid w:val="00E83035"/>
    <w:rsid w:val="00EA43B3"/>
    <w:rsid w:val="00EB20DC"/>
    <w:rsid w:val="00EB7183"/>
    <w:rsid w:val="00F225D5"/>
    <w:rsid w:val="00F27E6A"/>
    <w:rsid w:val="00F32153"/>
    <w:rsid w:val="00FF662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3CD8C47E-C201-4FE0-ABF3-6AD4C858158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tr-TR" w:eastAsia="tr-TR"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27E9"/>
    <w:pPr>
      <w:suppressAutoHyphens/>
    </w:pPr>
    <w:rPr>
      <w:lang w:val="en-AU" w:eastAsia="ar-SA"/>
    </w:rPr>
  </w:style>
  <w:style w:type="paragraph" w:styleId="Balk5">
    <w:name w:val="heading 5"/>
    <w:basedOn w:val="Normal"/>
    <w:next w:val="Normal"/>
    <w:qFormat/>
    <w:rsid w:val="00BC27E9"/>
    <w:pPr>
      <w:keepNext/>
      <w:tabs>
        <w:tab w:val="num" w:pos="0"/>
      </w:tabs>
      <w:jc w:val="center"/>
      <w:outlineLvl w:val="4"/>
    </w:pPr>
    <w:rPr>
      <w:rFonts w:ascii="Arial" w:hAnsi="Arial"/>
      <w:b/>
    </w:rPr>
  </w:style>
  <w:style w:type="paragraph" w:styleId="Balk7">
    <w:name w:val="heading 7"/>
    <w:basedOn w:val="Normal"/>
    <w:next w:val="Normal"/>
    <w:qFormat/>
    <w:rsid w:val="00BC27E9"/>
    <w:pPr>
      <w:keepNext/>
      <w:pBdr>
        <w:top w:val="single" w:sz="4" w:space="1" w:color="000000"/>
      </w:pBdr>
      <w:tabs>
        <w:tab w:val="num" w:pos="0"/>
      </w:tabs>
      <w:jc w:val="center"/>
      <w:outlineLvl w:val="6"/>
    </w:pPr>
    <w:rPr>
      <w:rFonts w:ascii="Arial" w:hAnsi="Arial"/>
      <w:i/>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stbilgi">
    <w:name w:val="header"/>
    <w:basedOn w:val="Normal"/>
    <w:rsid w:val="00BC27E9"/>
    <w:pPr>
      <w:tabs>
        <w:tab w:val="center" w:pos="4536"/>
        <w:tab w:val="right" w:pos="9072"/>
      </w:tabs>
    </w:pPr>
  </w:style>
  <w:style w:type="paragraph" w:styleId="Altbilgi">
    <w:name w:val="footer"/>
    <w:basedOn w:val="Normal"/>
    <w:rsid w:val="00D50025"/>
    <w:pPr>
      <w:tabs>
        <w:tab w:val="center" w:pos="4536"/>
        <w:tab w:val="right" w:pos="9072"/>
      </w:tabs>
    </w:pPr>
  </w:style>
  <w:style w:type="character" w:styleId="Vurgu">
    <w:name w:val="Emphasis"/>
    <w:uiPriority w:val="20"/>
    <w:qFormat/>
    <w:rsid w:val="00CB3D72"/>
    <w:rPr>
      <w:b/>
      <w:bCs/>
      <w:i w:val="0"/>
      <w:iCs w:val="0"/>
    </w:rPr>
  </w:style>
  <w:style w:type="paragraph" w:styleId="AralkYok">
    <w:name w:val="No Spacing"/>
    <w:uiPriority w:val="1"/>
    <w:qFormat/>
    <w:rsid w:val="003B2D24"/>
    <w:pPr>
      <w:suppressAutoHyphens/>
    </w:pPr>
    <w:rPr>
      <w:lang w:val="en-AU" w:eastAsia="ar-SA"/>
    </w:rPr>
  </w:style>
  <w:style w:type="paragraph" w:styleId="BalonMetni">
    <w:name w:val="Balloon Text"/>
    <w:basedOn w:val="Normal"/>
    <w:link w:val="BalonMetniChar"/>
    <w:rsid w:val="00E73C7E"/>
    <w:rPr>
      <w:rFonts w:ascii="Tahoma" w:hAnsi="Tahoma" w:cs="Tahoma"/>
      <w:sz w:val="16"/>
      <w:szCs w:val="16"/>
    </w:rPr>
  </w:style>
  <w:style w:type="character" w:customStyle="1" w:styleId="BalonMetniChar">
    <w:name w:val="Balon Metni Char"/>
    <w:basedOn w:val="VarsaylanParagrafYazTipi"/>
    <w:link w:val="BalonMetni"/>
    <w:rsid w:val="00E73C7E"/>
    <w:rPr>
      <w:rFonts w:ascii="Tahoma" w:hAnsi="Tahoma" w:cs="Tahoma"/>
      <w:sz w:val="16"/>
      <w:szCs w:val="16"/>
      <w:lang w:val="en-AU"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207</Words>
  <Characters>1181</Characters>
  <Application>Microsoft Office Word</Application>
  <DocSecurity>0</DocSecurity>
  <Lines>9</Lines>
  <Paragraphs>2</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T</vt:lpstr>
      <vt:lpstr>T</vt:lpstr>
    </vt:vector>
  </TitlesOfParts>
  <Company/>
  <LinksUpToDate>false</LinksUpToDate>
  <CharactersWithSpaces>1386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dc:title>
  <dc:creator>ekahveci</dc:creator>
  <cp:lastModifiedBy>user</cp:lastModifiedBy>
  <cp:revision>2</cp:revision>
  <cp:lastPrinted>2015-10-26T12:13:00Z</cp:lastPrinted>
  <dcterms:created xsi:type="dcterms:W3CDTF">2016-02-01T21:47:00Z</dcterms:created>
  <dcterms:modified xsi:type="dcterms:W3CDTF">2016-02-01T21:47:00Z</dcterms:modified>
</cp:coreProperties>
</file>